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left="-619" w:leftChars="-295" w:firstLine="420" w:firstLineChars="200"/>
        <w:textAlignment w:val="auto"/>
      </w:pP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潮汕星河黄旭华科技创新奖奖励办法</w:t>
      </w: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883" w:firstLineChars="20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（试</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行）</w:t>
      </w: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sz w:val="32"/>
          <w:szCs w:val="32"/>
        </w:rPr>
      </w:pPr>
    </w:p>
    <w:p>
      <w:pPr>
        <w:pStyle w:val="4"/>
        <w:keepNext w:val="0"/>
        <w:keepLines w:val="0"/>
        <w:pageBreakBefore w:val="0"/>
        <w:widowControl/>
        <w:numPr>
          <w:ilvl w:val="0"/>
          <w:numId w:val="1"/>
        </w:numPr>
        <w:tabs>
          <w:tab w:val="clear" w:pos="709"/>
        </w:tabs>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sz w:val="32"/>
          <w:szCs w:val="32"/>
        </w:rPr>
        <w:t>为深入学习贯彻习近平总书记关于科技创新的重要论述和视察广东、潮汕的重要讲话精神，牢牢把握立足新发展阶段、贯彻新发展理念、构建新发展格局和推动高质量发展重要要求；学习黄旭华院士敬业奉献、勇于创新、为党和人民作出重大贡献的精神风貌，进一步营造浓厚的科技创新氛围，总结表彰科技创新取得突出成绩的先进典型，</w:t>
      </w:r>
      <w:r>
        <w:rPr>
          <w:rFonts w:hint="eastAsia" w:ascii="宋体" w:hAnsi="宋体" w:eastAsia="宋体" w:cs="宋体"/>
          <w:color w:val="auto"/>
          <w:sz w:val="32"/>
          <w:szCs w:val="32"/>
        </w:rPr>
        <w:t>促进潮汕地区经济社会发展，广东省潮汕星河奖基金会以黄旭华院士捐赠本会五十万元人民币为基础，征得有关方面同意，以本会永远荣誉会长黄旭华院士的名义，设立“潮汕星河黄旭华科技创新奖”（以下简称“星河创新奖”）。</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评选对象：改革开放以来，在潮汕地区从事科技工作原则上满三年以上的科技工作者，</w:t>
      </w:r>
      <w:r>
        <w:rPr>
          <w:rFonts w:hint="eastAsia" w:ascii="宋体" w:hAnsi="宋体" w:eastAsia="宋体" w:cs="宋体"/>
          <w:color w:val="auto"/>
          <w:sz w:val="32"/>
          <w:szCs w:val="32"/>
          <w:lang w:eastAsia="zh-CN"/>
        </w:rPr>
        <w:t>并</w:t>
      </w:r>
      <w:r>
        <w:rPr>
          <w:rFonts w:hint="eastAsia" w:ascii="宋体" w:hAnsi="宋体" w:eastAsia="宋体" w:cs="宋体"/>
          <w:color w:val="auto"/>
          <w:sz w:val="32"/>
          <w:szCs w:val="32"/>
        </w:rPr>
        <w:t>在科技创新方面取得突出成就的个人。</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评选范围：</w:t>
      </w: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在各领域的科技创新工作中取得重要发明和创造、获得省部级以上奖励的主要完成人、取得显著经济社会效益或具有广泛应用前景、为促进科技进步和经济社会发展做出突出贡献的科技人员。</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基本条件：申报星河创新奖的人员，必须符合以下基本要求：</w:t>
      </w: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（一）热爱祖国，遵纪守法，积极探索、勇于创新。</w:t>
      </w: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（二）原则上年龄在60周岁以下。</w:t>
      </w: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（三）在科技领域具备上述第三条评选范围者。</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本奖实行不定期评选，每届授奖人数原则上不超过10名。</w:t>
      </w:r>
    </w:p>
    <w:p>
      <w:pPr>
        <w:pStyle w:val="4"/>
        <w:keepNext w:val="0"/>
        <w:keepLines w:val="0"/>
        <w:pageBreakBefore w:val="0"/>
        <w:widowControl/>
        <w:tabs>
          <w:tab w:val="left" w:pos="0"/>
        </w:tabs>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为切实做好相关评奖工作，设立星河创新奖委员会（以下简称创新奖委员会），负责聘请有关专家组成评审委员会，指导相关工作，最后审定获奖名单。该委员会由广东省潮汕星河奖基金会理事会领导成员和若干专家组成。委员会设名誉主任二人，主任一人，副主任若干人，委员若干人。委员会下设星河创新奖委员会办公室（以下简称创新奖办公室），负责组织本奖项的日常工作。创新奖办公室设在广东省潮汕星河奖基金会秘书处。</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创新奖办公室按创新奖委员会要求组建评审专家库。每届评审工作从专家库中抽选专家组成星河创新奖评审委员会（以下简称评审委员会），负责本奖的评审工作。评审委员会由汕头、潮州、揭阳三市知名专家学者及高新技术产业界的知名人士组成。</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本奖项坚持依法办奖、严格标准、创新导向、公开公平公正的原则。</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星河创新奖在评奖活动过程中不收取任何费用。</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对重复报奖、拼凑“包装”、请托游说评委、跑奖要奖等行为一概实行一票否决；对造假、剽窃、侵占他人成果等行为“零容忍”，已授奖的撤销奖励并依法追究相关人员的责任。对违反学术道德、评审不公、行为失信的专家，取消评委资格。</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创新奖办公室在门户网站上公开星河创新奖相关信息，并在每届评选活动中及时公开奖励进展、获奖名单等动态信息，接受主管单位、有关管理部门</w:t>
      </w:r>
      <w:r>
        <w:rPr>
          <w:rFonts w:hint="eastAsia" w:ascii="宋体" w:hAnsi="宋体" w:eastAsia="宋体" w:cs="宋体"/>
          <w:color w:val="auto"/>
          <w:sz w:val="32"/>
          <w:szCs w:val="32"/>
          <w:lang w:eastAsia="zh-CN"/>
        </w:rPr>
        <w:t>、本会监事会</w:t>
      </w:r>
      <w:r>
        <w:rPr>
          <w:rFonts w:hint="eastAsia" w:ascii="宋体" w:hAnsi="宋体" w:eastAsia="宋体" w:cs="宋体"/>
          <w:color w:val="auto"/>
          <w:sz w:val="32"/>
          <w:szCs w:val="32"/>
        </w:rPr>
        <w:t>和社会监督。</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本奖项制定实施细则。</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本办法自公布之日起实施。在实施过程如遇国家法律、法规或有关政策调整变化时，将由创新奖委员会按新法规相应进行修订。</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rPr>
        <w:t>本办法由创新奖委员会负责解释。</w:t>
      </w: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color w:val="auto"/>
          <w:sz w:val="32"/>
          <w:szCs w:val="32"/>
        </w:rPr>
      </w:pPr>
    </w:p>
    <w:p>
      <w:pPr>
        <w:pStyle w:val="4"/>
        <w:keepNext w:val="0"/>
        <w:keepLines w:val="0"/>
        <w:pageBreakBefore w:val="0"/>
        <w:widowControl/>
        <w:kinsoku/>
        <w:wordWrap/>
        <w:overflowPunct/>
        <w:topLinePunct w:val="0"/>
        <w:autoSpaceDE/>
        <w:autoSpaceDN/>
        <w:bidi w:val="0"/>
        <w:adjustRightInd w:val="0"/>
        <w:snapToGrid w:val="0"/>
        <w:spacing w:line="560" w:lineRule="exact"/>
        <w:ind w:left="-619" w:leftChars="-295" w:firstLine="640" w:firstLineChars="200"/>
        <w:jc w:val="both"/>
        <w:textAlignment w:val="auto"/>
        <w:rPr>
          <w:rFonts w:ascii="宋体" w:hAnsi="宋体" w:eastAsia="宋体" w:cs="宋体"/>
          <w:sz w:val="32"/>
          <w:szCs w:val="32"/>
        </w:rPr>
      </w:pPr>
    </w:p>
    <w:p>
      <w:pPr>
        <w:keepNext w:val="0"/>
        <w:keepLines w:val="0"/>
        <w:pageBreakBefore w:val="0"/>
        <w:kinsoku/>
        <w:wordWrap/>
        <w:overflowPunct/>
        <w:topLinePunct w:val="0"/>
        <w:autoSpaceDE/>
        <w:autoSpaceDN/>
        <w:bidi w:val="0"/>
        <w:adjustRightInd w:val="0"/>
        <w:snapToGrid w:val="0"/>
        <w:ind w:left="-619" w:leftChars="-295" w:firstLine="4480" w:firstLineChars="1400"/>
        <w:jc w:val="both"/>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val="0"/>
        <w:snapToGrid w:val="0"/>
        <w:ind w:left="-619" w:leftChars="-295" w:firstLine="4480" w:firstLineChars="1400"/>
        <w:jc w:val="both"/>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val="0"/>
        <w:snapToGrid w:val="0"/>
        <w:ind w:left="-619" w:leftChars="-295" w:firstLine="4480" w:firstLineChars="1400"/>
        <w:jc w:val="both"/>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val="0"/>
        <w:snapToGrid w:val="0"/>
        <w:ind w:firstLine="4480" w:firstLineChars="1400"/>
        <w:jc w:val="both"/>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val="0"/>
        <w:snapToGrid w:val="0"/>
        <w:ind w:firstLine="4480" w:firstLineChars="1400"/>
        <w:jc w:val="both"/>
        <w:textAlignment w:val="auto"/>
        <w:rPr>
          <w:rFonts w:ascii="宋体" w:hAnsi="宋体" w:eastAsia="宋体" w:cs="宋体"/>
          <w:sz w:val="32"/>
          <w:szCs w:val="32"/>
        </w:rPr>
      </w:pPr>
      <w:r>
        <w:rPr>
          <w:rFonts w:hint="eastAsia" w:ascii="宋体" w:hAnsi="宋体" w:eastAsia="宋体" w:cs="宋体"/>
          <w:sz w:val="32"/>
          <w:szCs w:val="32"/>
        </w:rPr>
        <w:t>广东省潮汕星河奖基金会</w:t>
      </w:r>
    </w:p>
    <w:p>
      <w:pPr>
        <w:keepNext w:val="0"/>
        <w:keepLines w:val="0"/>
        <w:pageBreakBefore w:val="0"/>
        <w:kinsoku/>
        <w:wordWrap/>
        <w:overflowPunct/>
        <w:topLinePunct w:val="0"/>
        <w:autoSpaceDE/>
        <w:autoSpaceDN/>
        <w:bidi w:val="0"/>
        <w:adjustRightInd w:val="0"/>
        <w:snapToGrid w:val="0"/>
        <w:ind w:left="-619" w:leftChars="-295" w:firstLine="5760" w:firstLineChars="18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rPr>
        <w:t>2022年</w:t>
      </w:r>
      <w:r>
        <w:rPr>
          <w:rFonts w:ascii="宋体" w:hAnsi="宋体" w:eastAsia="宋体" w:cs="宋体"/>
          <w:sz w:val="32"/>
          <w:szCs w:val="32"/>
        </w:rPr>
        <w:t>5</w:t>
      </w:r>
      <w:r>
        <w:rPr>
          <w:rFonts w:hint="eastAsia" w:ascii="宋体" w:hAnsi="宋体" w:eastAsia="宋体" w:cs="宋体"/>
          <w:sz w:val="32"/>
          <w:szCs w:val="32"/>
        </w:rPr>
        <w:t>月</w:t>
      </w:r>
      <w:r>
        <w:rPr>
          <w:rFonts w:hint="eastAsia" w:ascii="宋体" w:hAnsi="宋体" w:eastAsia="宋体" w:cs="宋体"/>
          <w:sz w:val="32"/>
          <w:szCs w:val="32"/>
          <w:lang w:val="en-US" w:eastAsia="zh-CN"/>
        </w:rPr>
        <w:t>25</w:t>
      </w:r>
      <w:bookmarkStart w:id="0" w:name="_GoBack"/>
      <w:bookmarkEnd w:id="0"/>
      <w:r>
        <w:rPr>
          <w:rFonts w:hint="eastAsia" w:ascii="宋体" w:hAnsi="宋体" w:eastAsia="宋体" w:cs="宋体"/>
          <w:sz w:val="32"/>
          <w:szCs w:val="32"/>
          <w:lang w:val="en-US" w:eastAsia="zh-CN"/>
        </w:rPr>
        <w:t>日</w:t>
      </w:r>
    </w:p>
    <w:sectPr>
      <w:footerReference r:id="rId3"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F1BD"/>
    <w:multiLevelType w:val="singleLevel"/>
    <w:tmpl w:val="9016F1BD"/>
    <w:lvl w:ilvl="0" w:tentative="0">
      <w:start w:val="1"/>
      <w:numFmt w:val="chineseCounting"/>
      <w:suff w:val="space"/>
      <w:lvlText w:val="第%1条"/>
      <w:lvlJc w:val="left"/>
      <w:pPr>
        <w:tabs>
          <w:tab w:val="left" w:pos="709"/>
        </w:tabs>
        <w:ind w:left="709"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zZTk1N2NkYWFmNTM5NWIwZDY2YjJjOTQ1ZjI2NWQifQ=="/>
  </w:docVars>
  <w:rsids>
    <w:rsidRoot w:val="00C43BC5"/>
    <w:rsid w:val="000323E8"/>
    <w:rsid w:val="00071514"/>
    <w:rsid w:val="0009039B"/>
    <w:rsid w:val="00121B24"/>
    <w:rsid w:val="00130378"/>
    <w:rsid w:val="0015539D"/>
    <w:rsid w:val="0017789D"/>
    <w:rsid w:val="00186695"/>
    <w:rsid w:val="0019523F"/>
    <w:rsid w:val="00256029"/>
    <w:rsid w:val="00270F81"/>
    <w:rsid w:val="0027336A"/>
    <w:rsid w:val="003468FB"/>
    <w:rsid w:val="003D0E5A"/>
    <w:rsid w:val="004D7BD5"/>
    <w:rsid w:val="005E2350"/>
    <w:rsid w:val="00670B97"/>
    <w:rsid w:val="0067318A"/>
    <w:rsid w:val="0069469E"/>
    <w:rsid w:val="00695E29"/>
    <w:rsid w:val="00757C2B"/>
    <w:rsid w:val="007B2124"/>
    <w:rsid w:val="00813A46"/>
    <w:rsid w:val="00886C50"/>
    <w:rsid w:val="00947C1F"/>
    <w:rsid w:val="009A013F"/>
    <w:rsid w:val="00A01750"/>
    <w:rsid w:val="00A70D31"/>
    <w:rsid w:val="00AC2864"/>
    <w:rsid w:val="00AD1ABE"/>
    <w:rsid w:val="00B524B1"/>
    <w:rsid w:val="00C276DE"/>
    <w:rsid w:val="00C43BC5"/>
    <w:rsid w:val="00D001A7"/>
    <w:rsid w:val="00EC2B08"/>
    <w:rsid w:val="00EE277C"/>
    <w:rsid w:val="00EE3B54"/>
    <w:rsid w:val="058F48A2"/>
    <w:rsid w:val="068C5C42"/>
    <w:rsid w:val="07143D69"/>
    <w:rsid w:val="08364861"/>
    <w:rsid w:val="0A27249A"/>
    <w:rsid w:val="0C261EB7"/>
    <w:rsid w:val="0C78541C"/>
    <w:rsid w:val="12FA3C42"/>
    <w:rsid w:val="13D75B8A"/>
    <w:rsid w:val="148F59F9"/>
    <w:rsid w:val="14BE16BC"/>
    <w:rsid w:val="14FF00ED"/>
    <w:rsid w:val="17611BC2"/>
    <w:rsid w:val="1993554F"/>
    <w:rsid w:val="1A7C5F3D"/>
    <w:rsid w:val="1BC20431"/>
    <w:rsid w:val="1D206CD3"/>
    <w:rsid w:val="1E0E0831"/>
    <w:rsid w:val="1E614BFE"/>
    <w:rsid w:val="1F0F30CB"/>
    <w:rsid w:val="1F9A2D26"/>
    <w:rsid w:val="20BC0939"/>
    <w:rsid w:val="257C5F93"/>
    <w:rsid w:val="25C67B7E"/>
    <w:rsid w:val="26C20597"/>
    <w:rsid w:val="27C16042"/>
    <w:rsid w:val="289A7F14"/>
    <w:rsid w:val="2ABD27C2"/>
    <w:rsid w:val="2B0E7ACB"/>
    <w:rsid w:val="2BFA3CF9"/>
    <w:rsid w:val="2E6D54FF"/>
    <w:rsid w:val="2F3F11F4"/>
    <w:rsid w:val="31120AEB"/>
    <w:rsid w:val="33F16535"/>
    <w:rsid w:val="35151C0C"/>
    <w:rsid w:val="38392C84"/>
    <w:rsid w:val="38D2461D"/>
    <w:rsid w:val="3A723871"/>
    <w:rsid w:val="3A8538B6"/>
    <w:rsid w:val="3F9E399C"/>
    <w:rsid w:val="40256F98"/>
    <w:rsid w:val="41C546B3"/>
    <w:rsid w:val="42DE0C26"/>
    <w:rsid w:val="444B768C"/>
    <w:rsid w:val="44DB0A68"/>
    <w:rsid w:val="47963B7F"/>
    <w:rsid w:val="47BB365D"/>
    <w:rsid w:val="481B351D"/>
    <w:rsid w:val="492525DF"/>
    <w:rsid w:val="49AB6E0D"/>
    <w:rsid w:val="4AB41128"/>
    <w:rsid w:val="4C2609CD"/>
    <w:rsid w:val="4C602AB7"/>
    <w:rsid w:val="54587B7C"/>
    <w:rsid w:val="552236FE"/>
    <w:rsid w:val="55DC34F6"/>
    <w:rsid w:val="56243AB1"/>
    <w:rsid w:val="56CB7FF1"/>
    <w:rsid w:val="58F51166"/>
    <w:rsid w:val="5A3E3CD2"/>
    <w:rsid w:val="5A8E55A6"/>
    <w:rsid w:val="5C606182"/>
    <w:rsid w:val="5DEB2B54"/>
    <w:rsid w:val="5FE315A4"/>
    <w:rsid w:val="5FE62E42"/>
    <w:rsid w:val="63C23A44"/>
    <w:rsid w:val="667F61A5"/>
    <w:rsid w:val="668313CC"/>
    <w:rsid w:val="66FF15BD"/>
    <w:rsid w:val="68061AF4"/>
    <w:rsid w:val="6B907C85"/>
    <w:rsid w:val="6D7E5DF9"/>
    <w:rsid w:val="6DF330E8"/>
    <w:rsid w:val="7055291F"/>
    <w:rsid w:val="720902E6"/>
    <w:rsid w:val="739B77A4"/>
    <w:rsid w:val="73FB6A64"/>
    <w:rsid w:val="74082F2F"/>
    <w:rsid w:val="7430600D"/>
    <w:rsid w:val="74E83D8C"/>
    <w:rsid w:val="74F50668"/>
    <w:rsid w:val="7769177D"/>
    <w:rsid w:val="77D221D2"/>
    <w:rsid w:val="79D0629D"/>
    <w:rsid w:val="79F20E61"/>
    <w:rsid w:val="7AA11AAE"/>
    <w:rsid w:val="7AB14D88"/>
    <w:rsid w:val="7BFF6FDF"/>
    <w:rsid w:val="7CAA6ED0"/>
    <w:rsid w:val="7DA92C82"/>
    <w:rsid w:val="7E5C45A3"/>
    <w:rsid w:val="7E7C76F5"/>
    <w:rsid w:val="7F606A26"/>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1161</Words>
  <Characters>1166</Characters>
  <Lines>8</Lines>
  <Paragraphs>2</Paragraphs>
  <TotalTime>5</TotalTime>
  <ScaleCrop>false</ScaleCrop>
  <LinksUpToDate>false</LinksUpToDate>
  <CharactersWithSpaces>1170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2022-05-21T02:13:00Z</dcterms:created>
  <dc:creator>Shen MF</dc:creator>
  <cp:lastModifiedBy>Administrator</cp:lastModifiedBy>
  <cp:lastPrinted>2022-05-26T08:21:00Z</cp:lastPrinted>
  <dcterms:modified xsi:type="dcterms:W3CDTF">2022-05-26T08:23:49Z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eyJoZGlkIjoiYTgzZTk1N2NkYWFmNTM5NWIwZDY2YjJjOTQ1ZjI2NWQifQ==</vt:lpwstr>
  </property>
  <property fmtid="{D5CDD505-2E9C-101B-9397-08002B2CF9AE}" pid="3" name="KSOProductBuildVer">
    <vt:lpwstr>2052-11.1.0.11636</vt:lpwstr>
  </property>
  <property fmtid="{D5CDD505-2E9C-101B-9397-08002B2CF9AE}" pid="4" name="ICV">
    <vt:lpwstr>D5584C4CC7C14059A0BE71ECE574C029</vt:lpwstr>
  </property>
</Properties>
</file>